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8875" cy="11588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1606" w:right="151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3F2131">
        <w:rPr>
          <w:rFonts w:ascii="Times New Roman" w:hAnsi="Times New Roman" w:cs="Times New Roman"/>
          <w:b/>
          <w:bCs/>
          <w:spacing w:val="-2"/>
          <w:sz w:val="28"/>
          <w:szCs w:val="28"/>
        </w:rPr>
        <w:t>Выписка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1606" w:right="15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131">
        <w:rPr>
          <w:rFonts w:ascii="Times New Roman" w:hAnsi="Times New Roman" w:cs="Times New Roman"/>
          <w:b/>
          <w:bCs/>
          <w:sz w:val="28"/>
          <w:szCs w:val="28"/>
        </w:rPr>
        <w:t>из реестра лицензий по состоянию на 02:58 12.02.2024 г.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Статус лицензии: действует;</w:t>
      </w: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Регистрационный номер лицензии: Л041-01189-27/00314488;</w:t>
      </w: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Дата предоставления лицензии: 05.07.2017;</w:t>
      </w: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Лицензирующий орган: Министерство здравоохранения Хабаровского края;</w:t>
      </w: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78" w:after="0" w:line="256" w:lineRule="auto"/>
        <w:ind w:left="1190" w:right="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1190"/>
        <w:jc w:val="both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юридического лица: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Полное наименование - Краевое государственное автономное учреждение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82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здравоохранения "Комсомольская стоматологическая поликлиника" министерства здравоохранения Хабаровского края;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9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Сокращённое наименование - КГАУЗ "Комсомольская стоматологическая поликлиника"; ОПФ - Автономное учреждение;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Адрес места нахождения - 681018, Россия,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Запорожская, д. 17;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ОГРН - 1042700020648;</w:t>
      </w: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59"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налогоплательщика: 2703025080;</w:t>
      </w: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80" w:after="0" w:line="256" w:lineRule="auto"/>
        <w:ind w:left="1190" w:right="430" w:hanging="28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r w:rsidRPr="003F21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здравоохранения, на территории инновационного центра «</w:t>
      </w:r>
      <w:proofErr w:type="spellStart"/>
      <w:r w:rsidRPr="003F213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3F2131">
        <w:rPr>
          <w:rFonts w:ascii="Times New Roman" w:hAnsi="Times New Roman" w:cs="Times New Roman"/>
          <w:sz w:val="24"/>
          <w:szCs w:val="24"/>
        </w:rPr>
        <w:t>»);</w:t>
      </w:r>
    </w:p>
    <w:p w:rsidR="003F2131" w:rsidRPr="003F2131" w:rsidRDefault="003F2131" w:rsidP="003F2131">
      <w:pPr>
        <w:numPr>
          <w:ilvl w:val="0"/>
          <w:numId w:val="2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55" w:after="0" w:line="256" w:lineRule="auto"/>
        <w:ind w:left="1190" w:right="1150" w:hanging="28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56" w:after="0" w:line="240" w:lineRule="auto"/>
        <w:ind w:left="906" w:right="126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681018, Хабаровский край, г. Комсомольск-на-Амуре, ул.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Запорожская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, д. 17 (Поликлиники (в том числе детские), а также поликлиники государственной и муниципальной систем здравоохранения)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1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 w:rsidSect="003F2131"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290" w:right="631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медицинской статистике; рентгенологии; </w:t>
      </w:r>
      <w:r w:rsidRPr="003F2131">
        <w:rPr>
          <w:rFonts w:ascii="Times New Roman" w:hAnsi="Times New Roman" w:cs="Times New Roman"/>
          <w:sz w:val="24"/>
          <w:szCs w:val="24"/>
        </w:rPr>
        <w:lastRenderedPageBreak/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 w:right="573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ортопедической; физиотерапии;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pacing w:val="-2"/>
          <w:sz w:val="24"/>
          <w:szCs w:val="24"/>
        </w:rPr>
      </w:pPr>
      <w:r w:rsidRPr="003F2131">
        <w:rPr>
          <w:rFonts w:ascii="Times New Roman" w:hAnsi="Times New Roman" w:cs="Times New Roman"/>
          <w:spacing w:val="-2"/>
          <w:sz w:val="24"/>
          <w:szCs w:val="24"/>
        </w:rPr>
        <w:t>косметологии;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115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 стоматологии общей практики;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5665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ортопедической; стоматологии терапевтической; стоматологии хирургической;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15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проведении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медицинских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экспертиз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следующие работы (услуги)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216"/>
        <w:rPr>
          <w:rFonts w:ascii="Times New Roman" w:hAnsi="Times New Roman" w:cs="Times New Roman"/>
          <w:sz w:val="24"/>
          <w:szCs w:val="24"/>
        </w:rPr>
      </w:pPr>
      <w:proofErr w:type="gramStart"/>
      <w:r w:rsidRPr="003F2131">
        <w:rPr>
          <w:rFonts w:ascii="Times New Roman" w:hAnsi="Times New Roman" w:cs="Times New Roman"/>
          <w:sz w:val="24"/>
          <w:szCs w:val="24"/>
        </w:rPr>
        <w:t xml:space="preserve">681024, Хабаровский край, г. Комсомольск-на-Амуре, ул. </w:t>
      </w:r>
      <w:proofErr w:type="spellStart"/>
      <w:r w:rsidRPr="003F2131">
        <w:rPr>
          <w:rFonts w:ascii="Times New Roman" w:hAnsi="Times New Roman" w:cs="Times New Roman"/>
          <w:sz w:val="24"/>
          <w:szCs w:val="24"/>
        </w:rPr>
        <w:t>Шиханова</w:t>
      </w:r>
      <w:proofErr w:type="spellEnd"/>
      <w:r w:rsidRPr="003F2131">
        <w:rPr>
          <w:rFonts w:ascii="Times New Roman" w:hAnsi="Times New Roman" w:cs="Times New Roman"/>
          <w:sz w:val="24"/>
          <w:szCs w:val="24"/>
        </w:rPr>
        <w:t>, 8 (Поликлиники (в том числе детские), а также поликлиники государственной и муниципальной систем</w:t>
      </w:r>
      <w:proofErr w:type="gramEnd"/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pacing w:val="-2"/>
          <w:sz w:val="24"/>
          <w:szCs w:val="24"/>
        </w:rPr>
      </w:pPr>
      <w:r w:rsidRPr="003F2131">
        <w:rPr>
          <w:rFonts w:ascii="Times New Roman" w:hAnsi="Times New Roman" w:cs="Times New Roman"/>
          <w:spacing w:val="-2"/>
          <w:sz w:val="24"/>
          <w:szCs w:val="24"/>
        </w:rPr>
        <w:t>здравоохранения)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31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медицинской статистике; рентгенологии; 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573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ортопедической; физиотерапии;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115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 рентгенологии;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5665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общей практики; стоматологии ортопедической; стоматологии терапевтической; стоматологии хирургической; физиотерапии;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82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проведении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медицинских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экспертиз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следующие работы (услуги)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377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Сусанина, 55, МОУ СОШ № 37, стоматологический кабинет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2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>
          <w:type w:val="continuous"/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lastRenderedPageBreak/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571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детской; стоматологии общей практики.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115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Калинина, 18, МОУ СОШ № 7, стоматологический кабинет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15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пр. Победы, 35, корп. 2, (литер А), помещение 41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терапевтической.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г. Комсомольск-на-Амуре, ул.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, 35, МОУ СОШ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№ 4, стоматологический кабинет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пр. Московский, 28, МОУ СОШ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№ 33, стоматологический кабинет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3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>
          <w:type w:val="continuous"/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 w:right="571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детской; стоматологии общей практики.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пр. Московский, 24, МОУ СОШ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№ 16, стоматологический кабинет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 w:right="571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детской; стоматологии общей практики.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94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681018,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пр. Октябрьский, 19, МОУ Гимназия № 9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67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пр. Ленина, 74, корп. 2, МОУ СОШ № 31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4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>
          <w:type w:val="continuous"/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906" w:right="1275"/>
        <w:jc w:val="both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681035,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Дикопольцева, д. 37 (Поликлиники (в том числе детские), а также поликлиники государственной и муниципальной систем здравоохранения)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jc w:val="both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04"/>
        <w:jc w:val="both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07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31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медицинской статистике; рентгенологии; 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573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ортопедической; физиотерапии;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115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 эпидемиологии; ортодонтии;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 w:right="5665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детской; стоматологии общей практики; стоматологии ортопедической; стоматологии терапевтической; стоматологии хирургической; физиотерапии;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82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проведении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медицинских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экспертиз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</w:t>
      </w:r>
      <w:r w:rsidRPr="003F213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следующие работы (услуги)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67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681013,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пр. Ленина, 44, корп. 4, МОУ СОШ № 5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профилактической;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59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681032,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Дикопольцева, 34, корп. 5, МОУ СОШ № 23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5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>
          <w:type w:val="continuous"/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817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lastRenderedPageBreak/>
        <w:t xml:space="preserve">681016,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Дзержинского, 12, МОУ Гимназия № 45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681024,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Васянина, 1, МОУ СОШ № 14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122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681032,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Пирогова, 21, МОУ Лицей № 1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16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681032,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Магистральное шоссе, 25, корп. 3, МОУ СОШ № 6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4816" w:hanging="14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 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6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>
          <w:type w:val="continuous"/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16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681035,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Магистральное шоссе, 39, корп. 2, МОУ СОШ № 34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49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681017,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Аллея Труда, 55, корп. 2, МОУ СОШ № 32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6" w:right="37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г. Комсомольск-на-Амуре, ул.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Краснофлотская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, 44, корп. 2, МОУ СОШ № 50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профилактической;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7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>
          <w:type w:val="continuous"/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0" w:after="0" w:line="240" w:lineRule="auto"/>
        <w:ind w:left="906" w:righ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681000,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Летчиков, 19, МОУ ЦО "Открытие"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53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681017,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Аллея труда, 57, корп. 6, МОУ СОШ № 36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6" w:right="382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681032, Хабаровский край,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. Комсомольск-на-Амуре, ул. Пирогова, 30, МОУ СОШ № 42 (Кабинет)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выполняемые работы, оказываемые услуги: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 866н;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right="15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организуются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выполняются следующие работы (услуги):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206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доврачебной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в</w:t>
      </w:r>
      <w:r w:rsidRPr="003F213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 w:right="690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сестринскому делу; стоматологии;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50" w:firstLine="393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оказании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первичной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медико-санитарной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помощи</w:t>
      </w:r>
      <w:r w:rsidRPr="003F2131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в амбулаторных условиях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>: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90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стоматологии детской.</w:t>
      </w:r>
    </w:p>
    <w:p w:rsidR="003F2131" w:rsidRPr="003F2131" w:rsidRDefault="003F2131" w:rsidP="003F2131">
      <w:pPr>
        <w:numPr>
          <w:ilvl w:val="0"/>
          <w:numId w:val="1"/>
        </w:numPr>
        <w:tabs>
          <w:tab w:val="left" w:pos="1147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Номер и дата приказа (распоряжения) лицензирующего органа: № 142-р от 12.02.2024.</w:t>
      </w:r>
    </w:p>
    <w:p w:rsidR="003F2131" w:rsidRPr="003F2131" w:rsidRDefault="003F2131" w:rsidP="003F2131">
      <w:pPr>
        <w:numPr>
          <w:ilvl w:val="0"/>
          <w:numId w:val="1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before="180" w:after="0" w:line="256" w:lineRule="auto"/>
        <w:ind w:left="1190" w:right="386" w:hanging="28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Иные установленные нормативными правовыми актами Российской Федерации сведения: приказ/решение (внесение изменений в лицензию) № 517-р от 12.05.2023;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" w:after="0" w:line="256" w:lineRule="auto"/>
        <w:ind w:left="1190" w:right="204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>приказ/решение (переоформление лицензии) №</w:t>
      </w:r>
      <w:r w:rsidRPr="003F21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1606-р от 26.12.2022; приказ/решение (внесение изменений в</w:t>
      </w:r>
      <w:r w:rsidRPr="003F2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лицензию) №</w:t>
      </w:r>
      <w:r w:rsidRPr="003F21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6929 от 29.07.2022; приказ/решение (внесение изменений в лицензию)</w:t>
      </w:r>
      <w:r w:rsidRPr="003F21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№ 281-р от 02.03.2022; приказ/решение (переоформление лицензии) №</w:t>
      </w:r>
      <w:r w:rsidRPr="003F21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>1065-р от 28.07.2021; приказ/решение (переоформление лицензии) № 868-р от 01.08.2018; приказ/решение (переоформление лицензии) №</w:t>
      </w:r>
      <w:r w:rsidRPr="003F21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2131">
        <w:rPr>
          <w:rFonts w:ascii="Times New Roman" w:hAnsi="Times New Roman" w:cs="Times New Roman"/>
          <w:sz w:val="24"/>
          <w:szCs w:val="24"/>
        </w:rPr>
        <w:t xml:space="preserve">747-р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8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right="100"/>
        <w:jc w:val="right"/>
        <w:rPr>
          <w:rFonts w:ascii="Times New Roman" w:hAnsi="Times New Roman" w:cs="Times New Roman"/>
          <w:b/>
          <w:bCs/>
        </w:rPr>
        <w:sectPr w:rsidR="003F2131" w:rsidRPr="003F2131">
          <w:type w:val="continuous"/>
          <w:pgSz w:w="11910" w:h="16840"/>
          <w:pgMar w:top="640" w:right="460" w:bottom="280" w:left="1220" w:header="720" w:footer="720" w:gutter="0"/>
          <w:cols w:space="720"/>
          <w:noEndnote/>
        </w:sect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50" w:after="0" w:line="256" w:lineRule="auto"/>
        <w:ind w:left="1190" w:right="168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t xml:space="preserve">05.07.2017; приказ/решение (переоформление лицензии) № 38-р от 18.01.2017; приказ/решение (переоформление лицензии) № 1183-р от 14.09.2016; приказ/решение (переоформление лицензии) № 1123-р от 31.08.2016; приказ/решение (переоформление лицензии) № 853-р от 06.07.2016; приказ/решение (переоформление лицензии) № 272-р от 18.03.2015; приказ/решение (переоформление лицензии) № 1456-р </w:t>
      </w:r>
      <w:proofErr w:type="gramStart"/>
      <w:r w:rsidRPr="003F21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2131">
        <w:rPr>
          <w:rFonts w:ascii="Times New Roman" w:hAnsi="Times New Roman" w:cs="Times New Roman"/>
          <w:sz w:val="24"/>
          <w:szCs w:val="24"/>
        </w:rPr>
        <w:t xml:space="preserve"> 09.10.2013.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198" w:right="157"/>
        <w:rPr>
          <w:rFonts w:ascii="Times New Roman" w:hAnsi="Times New Roman" w:cs="Times New Roman"/>
          <w:sz w:val="24"/>
          <w:szCs w:val="24"/>
        </w:rPr>
      </w:pPr>
      <w:r w:rsidRPr="003F2131">
        <w:rPr>
          <w:rFonts w:ascii="Times New Roman" w:hAnsi="Times New Roman" w:cs="Times New Roman"/>
          <w:sz w:val="24"/>
          <w:szCs w:val="24"/>
        </w:rPr>
        <w:lastRenderedPageBreak/>
        <w:t>Выписка носит информационный характер, после ее составления в реестр лицензий могли быть внесены изменения.</w:t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2"/>
        <w:gridCol w:w="3650"/>
      </w:tblGrid>
      <w:tr w:rsidR="003F2131" w:rsidRPr="003F2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5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F2131" w:rsidRPr="003F2131" w:rsidRDefault="003F2131" w:rsidP="003F2131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3F2131"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</w:t>
            </w:r>
          </w:p>
          <w:p w:rsidR="003F2131" w:rsidRPr="003F2131" w:rsidRDefault="003F2131" w:rsidP="003F213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302" w:lineRule="exact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3F2131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</w:tc>
        <w:tc>
          <w:tcPr>
            <w:tcW w:w="36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3F2131" w:rsidRPr="003F2131" w:rsidRDefault="003F2131" w:rsidP="003F213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31" w:rsidRPr="003F2131" w:rsidRDefault="003F2131" w:rsidP="003F2131">
            <w:pPr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763"/>
              <w:rPr>
                <w:rFonts w:ascii="Times New Roman" w:hAnsi="Times New Roman" w:cs="Times New Roman"/>
                <w:sz w:val="28"/>
                <w:szCs w:val="28"/>
              </w:rPr>
            </w:pPr>
            <w:r w:rsidRPr="003F2131">
              <w:rPr>
                <w:rFonts w:ascii="Times New Roman" w:hAnsi="Times New Roman" w:cs="Times New Roman"/>
                <w:sz w:val="28"/>
                <w:szCs w:val="28"/>
              </w:rPr>
              <w:t>И.В. Малинина</w:t>
            </w:r>
          </w:p>
        </w:tc>
      </w:tr>
    </w:tbl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87930" cy="102044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31" w:rsidRPr="003F2131" w:rsidRDefault="003F2131" w:rsidP="003F213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0"/>
        <w:jc w:val="right"/>
        <w:rPr>
          <w:rFonts w:ascii="Times New Roman" w:hAnsi="Times New Roman" w:cs="Times New Roman"/>
          <w:b/>
          <w:bCs/>
        </w:rPr>
      </w:pPr>
      <w:r w:rsidRPr="003F2131">
        <w:rPr>
          <w:rFonts w:ascii="Times New Roman" w:hAnsi="Times New Roman" w:cs="Times New Roman"/>
        </w:rPr>
        <w:t xml:space="preserve">Страница </w:t>
      </w:r>
      <w:r w:rsidRPr="003F2131">
        <w:rPr>
          <w:rFonts w:ascii="Times New Roman" w:hAnsi="Times New Roman" w:cs="Times New Roman"/>
          <w:b/>
          <w:bCs/>
        </w:rPr>
        <w:t xml:space="preserve">9 </w:t>
      </w:r>
      <w:r w:rsidRPr="003F2131">
        <w:rPr>
          <w:rFonts w:ascii="Times New Roman" w:hAnsi="Times New Roman" w:cs="Times New Roman"/>
        </w:rPr>
        <w:t xml:space="preserve">из </w:t>
      </w:r>
      <w:r w:rsidRPr="003F2131">
        <w:rPr>
          <w:rFonts w:ascii="Times New Roman" w:hAnsi="Times New Roman" w:cs="Times New Roman"/>
          <w:b/>
          <w:bCs/>
        </w:rPr>
        <w:t>9</w:t>
      </w:r>
    </w:p>
    <w:p w:rsidR="00234513" w:rsidRDefault="00234513"/>
    <w:sectPr w:rsidR="00234513" w:rsidSect="008C188C">
      <w:type w:val="continuous"/>
      <w:pgSz w:w="11910" w:h="16840"/>
      <w:pgMar w:top="640" w:right="460" w:bottom="280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6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8" w:hanging="240"/>
      </w:pPr>
    </w:lvl>
    <w:lvl w:ilvl="2">
      <w:numFmt w:val="bullet"/>
      <w:lvlText w:val="•"/>
      <w:lvlJc w:val="left"/>
      <w:pPr>
        <w:ind w:left="2957" w:hanging="240"/>
      </w:pPr>
    </w:lvl>
    <w:lvl w:ilvl="3">
      <w:numFmt w:val="bullet"/>
      <w:lvlText w:val="•"/>
      <w:lvlJc w:val="left"/>
      <w:pPr>
        <w:ind w:left="3865" w:hanging="240"/>
      </w:pPr>
    </w:lvl>
    <w:lvl w:ilvl="4">
      <w:numFmt w:val="bullet"/>
      <w:lvlText w:val="•"/>
      <w:lvlJc w:val="left"/>
      <w:pPr>
        <w:ind w:left="4774" w:hanging="240"/>
      </w:pPr>
    </w:lvl>
    <w:lvl w:ilvl="5">
      <w:numFmt w:val="bullet"/>
      <w:lvlText w:val="•"/>
      <w:lvlJc w:val="left"/>
      <w:pPr>
        <w:ind w:left="5683" w:hanging="240"/>
      </w:pPr>
    </w:lvl>
    <w:lvl w:ilvl="6">
      <w:numFmt w:val="bullet"/>
      <w:lvlText w:val="•"/>
      <w:lvlJc w:val="left"/>
      <w:pPr>
        <w:ind w:left="6591" w:hanging="240"/>
      </w:pPr>
    </w:lvl>
    <w:lvl w:ilvl="7">
      <w:numFmt w:val="bullet"/>
      <w:lvlText w:val="•"/>
      <w:lvlJc w:val="left"/>
      <w:pPr>
        <w:ind w:left="7500" w:hanging="240"/>
      </w:pPr>
    </w:lvl>
    <w:lvl w:ilvl="8">
      <w:numFmt w:val="bullet"/>
      <w:lvlText w:val="•"/>
      <w:lvlJc w:val="left"/>
      <w:pPr>
        <w:ind w:left="8409" w:hanging="240"/>
      </w:pPr>
    </w:lvl>
  </w:abstractNum>
  <w:abstractNum w:abstractNumId="1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left="1146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8" w:hanging="240"/>
      </w:pPr>
    </w:lvl>
    <w:lvl w:ilvl="2">
      <w:numFmt w:val="bullet"/>
      <w:lvlText w:val="•"/>
      <w:lvlJc w:val="left"/>
      <w:pPr>
        <w:ind w:left="2957" w:hanging="240"/>
      </w:pPr>
    </w:lvl>
    <w:lvl w:ilvl="3">
      <w:numFmt w:val="bullet"/>
      <w:lvlText w:val="•"/>
      <w:lvlJc w:val="left"/>
      <w:pPr>
        <w:ind w:left="3865" w:hanging="240"/>
      </w:pPr>
    </w:lvl>
    <w:lvl w:ilvl="4">
      <w:numFmt w:val="bullet"/>
      <w:lvlText w:val="•"/>
      <w:lvlJc w:val="left"/>
      <w:pPr>
        <w:ind w:left="4774" w:hanging="240"/>
      </w:pPr>
    </w:lvl>
    <w:lvl w:ilvl="5">
      <w:numFmt w:val="bullet"/>
      <w:lvlText w:val="•"/>
      <w:lvlJc w:val="left"/>
      <w:pPr>
        <w:ind w:left="5683" w:hanging="240"/>
      </w:pPr>
    </w:lvl>
    <w:lvl w:ilvl="6">
      <w:numFmt w:val="bullet"/>
      <w:lvlText w:val="•"/>
      <w:lvlJc w:val="left"/>
      <w:pPr>
        <w:ind w:left="6591" w:hanging="240"/>
      </w:pPr>
    </w:lvl>
    <w:lvl w:ilvl="7">
      <w:numFmt w:val="bullet"/>
      <w:lvlText w:val="•"/>
      <w:lvlJc w:val="left"/>
      <w:pPr>
        <w:ind w:left="7500" w:hanging="240"/>
      </w:pPr>
    </w:lvl>
    <w:lvl w:ilvl="8">
      <w:numFmt w:val="bullet"/>
      <w:lvlText w:val="•"/>
      <w:lvlJc w:val="left"/>
      <w:pPr>
        <w:ind w:left="8409" w:hanging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2131"/>
    <w:rsid w:val="00234513"/>
    <w:rsid w:val="003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2131"/>
    <w:pPr>
      <w:autoSpaceDE w:val="0"/>
      <w:autoSpaceDN w:val="0"/>
      <w:adjustRightInd w:val="0"/>
      <w:spacing w:after="0" w:line="240" w:lineRule="auto"/>
      <w:ind w:left="105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2131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"/>
    <w:qFormat/>
    <w:rsid w:val="003F2131"/>
    <w:pPr>
      <w:autoSpaceDE w:val="0"/>
      <w:autoSpaceDN w:val="0"/>
      <w:adjustRightInd w:val="0"/>
      <w:spacing w:before="49" w:after="0" w:line="240" w:lineRule="auto"/>
      <w:ind w:left="1606" w:right="1515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F2131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3F2131"/>
    <w:pPr>
      <w:autoSpaceDE w:val="0"/>
      <w:autoSpaceDN w:val="0"/>
      <w:adjustRightInd w:val="0"/>
      <w:spacing w:before="178" w:after="0" w:line="240" w:lineRule="auto"/>
      <w:ind w:left="1146" w:hanging="24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2131"/>
    <w:pPr>
      <w:autoSpaceDE w:val="0"/>
      <w:autoSpaceDN w:val="0"/>
      <w:adjustRightInd w:val="0"/>
      <w:spacing w:after="0" w:line="302" w:lineRule="exact"/>
      <w:ind w:left="50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2322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urkevich</dc:creator>
  <cp:keywords/>
  <dc:description/>
  <cp:lastModifiedBy>urkevich</cp:lastModifiedBy>
  <cp:revision>3</cp:revision>
  <dcterms:created xsi:type="dcterms:W3CDTF">2024-02-14T04:41:00Z</dcterms:created>
  <dcterms:modified xsi:type="dcterms:W3CDTF">2024-02-14T04:42:00Z</dcterms:modified>
</cp:coreProperties>
</file>